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9CCAFC3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7C7FAD9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4934882D" w14:textId="6115E28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9C54AE" w:rsidR="0085747A">
        <w:rPr>
          <w:rFonts w:ascii="Corbel" w:hAnsi="Corbel"/>
          <w:i/>
          <w:smallCaps/>
          <w:sz w:val="24"/>
          <w:szCs w:val="24"/>
        </w:rPr>
        <w:t>.</w:t>
      </w:r>
      <w:r w:rsidR="00B33D93">
        <w:rPr>
          <w:rFonts w:ascii="Corbel" w:hAnsi="Corbel"/>
          <w:i/>
          <w:smallCaps/>
          <w:sz w:val="24"/>
          <w:szCs w:val="24"/>
        </w:rPr>
        <w:t>20</w:t>
      </w:r>
      <w:r w:rsidR="00050E59">
        <w:rPr>
          <w:rFonts w:ascii="Corbel" w:hAnsi="Corbel"/>
          <w:i/>
          <w:smallCaps/>
          <w:sz w:val="24"/>
          <w:szCs w:val="24"/>
        </w:rPr>
        <w:t>19</w:t>
      </w:r>
      <w:r w:rsidR="00B33D93">
        <w:rPr>
          <w:rFonts w:ascii="Corbel" w:hAnsi="Corbel"/>
          <w:i/>
          <w:smallCaps/>
          <w:sz w:val="24"/>
          <w:szCs w:val="24"/>
        </w:rPr>
        <w:t>-202</w:t>
      </w:r>
      <w:r w:rsidR="00050E59">
        <w:rPr>
          <w:rFonts w:ascii="Corbel" w:hAnsi="Corbel"/>
          <w:i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7F58F0E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0073CE" w:rsidR="00445970" w:rsidP="00EA4832" w:rsidRDefault="00445970" w14:paraId="121E9D7F" w14:textId="3EF4660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0073CE">
        <w:rPr>
          <w:rFonts w:ascii="Corbel" w:hAnsi="Corbel"/>
          <w:sz w:val="24"/>
          <w:szCs w:val="24"/>
        </w:rPr>
        <w:t xml:space="preserve">Rok akademicki </w:t>
      </w:r>
      <w:r w:rsidRPr="000073CE" w:rsidR="00B33D93">
        <w:rPr>
          <w:rFonts w:ascii="Corbel" w:hAnsi="Corbel"/>
          <w:sz w:val="24"/>
          <w:szCs w:val="24"/>
        </w:rPr>
        <w:t>20</w:t>
      </w:r>
      <w:r w:rsidRPr="000073CE" w:rsidR="00D7573C">
        <w:rPr>
          <w:rFonts w:ascii="Corbel" w:hAnsi="Corbel"/>
          <w:sz w:val="24"/>
          <w:szCs w:val="24"/>
        </w:rPr>
        <w:t>2</w:t>
      </w:r>
      <w:r w:rsidR="00050E59">
        <w:rPr>
          <w:rFonts w:ascii="Corbel" w:hAnsi="Corbel"/>
          <w:sz w:val="24"/>
          <w:szCs w:val="24"/>
        </w:rPr>
        <w:t>1</w:t>
      </w:r>
      <w:r w:rsidRPr="000073CE" w:rsidR="00B33D93">
        <w:rPr>
          <w:rFonts w:ascii="Corbel" w:hAnsi="Corbel"/>
          <w:sz w:val="24"/>
          <w:szCs w:val="24"/>
        </w:rPr>
        <w:t>/202</w:t>
      </w:r>
      <w:r w:rsidR="00050E59">
        <w:rPr>
          <w:rFonts w:ascii="Corbel" w:hAnsi="Corbel"/>
          <w:sz w:val="24"/>
          <w:szCs w:val="24"/>
        </w:rPr>
        <w:t>2</w:t>
      </w:r>
      <w:bookmarkStart w:name="_GoBack" w:id="0"/>
      <w:bookmarkEnd w:id="0"/>
    </w:p>
    <w:p w:rsidRPr="009C54AE" w:rsidR="0085747A" w:rsidP="009C54AE" w:rsidRDefault="0085747A" w14:paraId="3B8CC10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1D592E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65EB432" w14:paraId="3D539C2A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1971FA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449FB0E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D93">
              <w:rPr>
                <w:rFonts w:ascii="Corbel" w:hAnsi="Corbel"/>
                <w:b w:val="0"/>
                <w:sz w:val="24"/>
                <w:szCs w:val="24"/>
              </w:rPr>
              <w:t>KONFLIKTY SPOŁECZNE W XX I XXI WIEKU</w:t>
            </w:r>
          </w:p>
        </w:tc>
      </w:tr>
      <w:tr w:rsidRPr="009C54AE" w:rsidR="0085747A" w:rsidTr="065EB432" w14:paraId="0DB854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B9ABA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09FEC4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Pr="009C54AE" w:rsidR="0085747A" w:rsidTr="065EB432" w14:paraId="06984617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73A0CCD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7AE036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65EB432" w14:paraId="049ECD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C595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290A20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65EB432" w14:paraId="183282F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3E0B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7650E3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9C54AE" w:rsidR="0085747A" w:rsidTr="065EB432" w14:paraId="4E57D44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4D68B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073CE" w14:paraId="15C1FEC7" w14:textId="0F0D7E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065EB432" w14:paraId="1C70D59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A78C7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268A23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65EB432" w14:paraId="508C90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FBDD59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65EB432" w:rsidRDefault="00B33D93" w14:paraId="20B811B8" w14:textId="34AD3DF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65EB432" w:rsidR="00B33D93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9C54AE" w:rsidR="0085747A" w:rsidTr="065EB432" w14:paraId="7A11DA1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B80B0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530B784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Pr="009C54AE" w:rsidR="0085747A" w:rsidTr="065EB432" w14:paraId="07FA067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9E780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61334C1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9C54AE" w:rsidR="00923D7D" w:rsidTr="065EB432" w14:paraId="6B84E1A4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DD5BD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B33D93" w14:paraId="2BD37D9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65EB432" w14:paraId="2EC2837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3D132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6B942E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</w:p>
        </w:tc>
      </w:tr>
      <w:tr w:rsidRPr="009C54AE" w:rsidR="0085747A" w:rsidTr="065EB432" w14:paraId="2F06535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3B42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B33D93" w14:paraId="3764BF29" w14:textId="6F2493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77CDA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20B853C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5A73AA7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25FDD5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2BB365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43BC35C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732052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9F735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DD84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C37625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C4BC1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D7063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BB80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D30A8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EB6E7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9D24D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3F04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4CD6D09D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B33D93" w14:paraId="63C298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B5CBA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33D93" w14:paraId="6F594A86" w14:textId="460FD2C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728E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8CE8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BBD46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75529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18FA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E5ACD2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C7C8D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B33D93" w14:paraId="215ECC7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680DF9A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7B2EE3E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0EA71F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29146B" w14:paraId="4D2297D9" w14:textId="39E706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166B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29146B" w14:paraId="4328437D" w14:textId="0C1045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AB1DC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45A009A" w14:textId="090BE4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445970">
        <w:rPr>
          <w:rFonts w:ascii="Corbel" w:hAnsi="Corbel"/>
          <w:smallCaps w:val="0"/>
          <w:szCs w:val="24"/>
        </w:rPr>
        <w:t xml:space="preserve">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51608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P="009C54AE" w:rsidRDefault="0029146B" w14:paraId="5BD5C685" w14:textId="28381F2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>ma</w:t>
      </w:r>
    </w:p>
    <w:p w:rsidR="00E960BB" w:rsidP="009C54AE" w:rsidRDefault="00E960BB" w14:paraId="332DCD7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7F2FE5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7355C12F" w14:textId="77777777">
        <w:tc>
          <w:tcPr>
            <w:tcW w:w="9670" w:type="dxa"/>
          </w:tcPr>
          <w:p w:rsidRPr="009C54AE" w:rsidR="0085747A" w:rsidP="00777CDA" w:rsidRDefault="00B33D93" w14:paraId="110E7972" w14:textId="693995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:rsidR="00153C41" w:rsidP="009C54AE" w:rsidRDefault="00153C41" w14:paraId="3BE11FC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468E2C3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574399B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576CE9D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854516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777CDA" w:rsidR="00B33D93" w:rsidTr="00B33D93" w14:paraId="1594903B" w14:textId="77777777">
        <w:tc>
          <w:tcPr>
            <w:tcW w:w="851" w:type="dxa"/>
            <w:vAlign w:val="center"/>
          </w:tcPr>
          <w:p w:rsidRPr="00777CDA" w:rsidR="00B33D93" w:rsidP="00777CDA" w:rsidRDefault="00B33D93" w14:paraId="25C289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33105B8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Pr="00777CDA" w:rsidR="00B33D93" w:rsidTr="00B33D93" w14:paraId="4A6D844A" w14:textId="77777777">
        <w:tc>
          <w:tcPr>
            <w:tcW w:w="851" w:type="dxa"/>
            <w:vAlign w:val="center"/>
          </w:tcPr>
          <w:p w:rsidRPr="00777CDA" w:rsidR="00B33D93" w:rsidP="00777CDA" w:rsidRDefault="00B33D93" w14:paraId="7F6DEBC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36FAB1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Pr="00777CDA" w:rsidR="00B33D93" w:rsidTr="00B33D93" w14:paraId="1B5DD8DE" w14:textId="77777777">
        <w:tc>
          <w:tcPr>
            <w:tcW w:w="851" w:type="dxa"/>
            <w:vAlign w:val="center"/>
          </w:tcPr>
          <w:p w:rsidRPr="00777CDA" w:rsidR="00B33D93" w:rsidP="00777CDA" w:rsidRDefault="00B33D93" w14:paraId="6678E7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777CDA" w:rsidR="00B33D93" w:rsidP="00777CDA" w:rsidRDefault="00B33D93" w14:paraId="475B79D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77CD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:rsidRPr="009C54AE" w:rsidR="0085747A" w:rsidP="009C54AE" w:rsidRDefault="0085747A" w14:paraId="7A55731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B2E48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7991C1C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77CDA" w:rsidR="0085747A" w:rsidTr="0071620A" w14:paraId="6EF18411" w14:textId="77777777">
        <w:tc>
          <w:tcPr>
            <w:tcW w:w="1701" w:type="dxa"/>
            <w:vAlign w:val="center"/>
          </w:tcPr>
          <w:p w:rsidRPr="00777CDA" w:rsidR="0085747A" w:rsidP="00777CDA" w:rsidRDefault="0085747A" w14:paraId="67C3B4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smallCaps w:val="0"/>
                <w:szCs w:val="24"/>
              </w:rPr>
              <w:t>EK</w:t>
            </w:r>
            <w:r w:rsidRPr="00777CD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77CD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7CD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777CDA" w:rsidR="0085747A" w:rsidP="00777CDA" w:rsidRDefault="0085747A" w14:paraId="59E0338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77CD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777CDA" w:rsidR="0085747A" w:rsidP="00777CDA" w:rsidRDefault="0085747A" w14:paraId="092517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77CD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77CDA" w:rsidR="00B33D93" w:rsidTr="005E6E85" w14:paraId="44DA0F8A" w14:textId="77777777">
        <w:tc>
          <w:tcPr>
            <w:tcW w:w="1701" w:type="dxa"/>
          </w:tcPr>
          <w:p w:rsidRPr="00777CDA" w:rsidR="00B33D93" w:rsidP="00777CDA" w:rsidRDefault="00B33D93" w14:paraId="42646B2C" w14:textId="6F79ED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777CDA" w:rsidR="00B33D93" w:rsidP="00777CDA" w:rsidRDefault="00B33D93" w14:paraId="21705F83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Ma podstawową wiedzę o prowadzeniu badań w obszarze nauk społecznych w szczególności w zakresie bezpieczeństwa wewnętrznego</w:t>
            </w:r>
          </w:p>
        </w:tc>
        <w:tc>
          <w:tcPr>
            <w:tcW w:w="1873" w:type="dxa"/>
          </w:tcPr>
          <w:p w:rsidRPr="00777CDA" w:rsidR="00B33D93" w:rsidP="00777CDA" w:rsidRDefault="00B33D93" w14:paraId="5D05DC1C" w14:textId="33968D1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777CDA" w:rsidR="00B33D93" w:rsidTr="005E6E85" w14:paraId="743C07E1" w14:textId="77777777">
        <w:tc>
          <w:tcPr>
            <w:tcW w:w="1701" w:type="dxa"/>
          </w:tcPr>
          <w:p w:rsidRPr="00777CDA" w:rsidR="00B33D93" w:rsidP="00777CDA" w:rsidRDefault="00B33D93" w14:paraId="7C92F4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777CDA" w:rsidR="00B33D93" w:rsidP="00777CDA" w:rsidRDefault="00B33D93" w14:paraId="2CAD5FE6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73" w:type="dxa"/>
          </w:tcPr>
          <w:p w:rsidRPr="00777CDA" w:rsidR="00B33D93" w:rsidP="00777CDA" w:rsidRDefault="00B33D93" w14:paraId="1244CB68" w14:textId="77777777">
            <w:pPr>
              <w:spacing w:after="0" w:line="240" w:lineRule="auto"/>
              <w:jc w:val="center"/>
              <w:rPr>
                <w:rFonts w:ascii="Corbel" w:hAnsi="Corbel" w:eastAsiaTheme="minorHAnsi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K_W09</w:t>
            </w:r>
          </w:p>
        </w:tc>
      </w:tr>
      <w:tr w:rsidRPr="00777CDA" w:rsidR="00B33D93" w:rsidTr="005E6E85" w14:paraId="530BCFA0" w14:textId="77777777">
        <w:tc>
          <w:tcPr>
            <w:tcW w:w="1701" w:type="dxa"/>
          </w:tcPr>
          <w:p w:rsidRPr="00777CDA" w:rsidR="00B33D93" w:rsidP="00777CDA" w:rsidRDefault="00B33D93" w14:paraId="3E073E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777CDA" w:rsidR="00B33D93" w:rsidP="00777CDA" w:rsidRDefault="00B33D93" w14:paraId="36EDB151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Posiada umiejętność identyfikowania procesów i zjawisk w zakresie bezpieczeństwa w powiązaniu z wybraną specjalnością studiów</w:t>
            </w:r>
          </w:p>
        </w:tc>
        <w:tc>
          <w:tcPr>
            <w:tcW w:w="1873" w:type="dxa"/>
          </w:tcPr>
          <w:p w:rsidRPr="00777CDA" w:rsidR="00B33D93" w:rsidP="00777CDA" w:rsidRDefault="00B33D93" w14:paraId="57B843BF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K_U04</w:t>
            </w:r>
          </w:p>
        </w:tc>
      </w:tr>
      <w:tr w:rsidRPr="00777CDA" w:rsidR="00B33D93" w:rsidTr="005E6E85" w14:paraId="0CF9E91A" w14:textId="77777777">
        <w:tc>
          <w:tcPr>
            <w:tcW w:w="1701" w:type="dxa"/>
          </w:tcPr>
          <w:p w:rsidRPr="00777CDA" w:rsidR="00B33D93" w:rsidP="00777CDA" w:rsidRDefault="00B33D93" w14:paraId="072913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777CDA" w:rsidR="00B33D93" w:rsidP="00777CDA" w:rsidRDefault="00B33D93" w14:paraId="4DE88D49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identyfikować zagrożenia bezpieczeństwa oraz formułować sposoby praktycznego reagowania w sytuacjach kryzysowych</w:t>
            </w:r>
          </w:p>
        </w:tc>
        <w:tc>
          <w:tcPr>
            <w:tcW w:w="1873" w:type="dxa"/>
          </w:tcPr>
          <w:p w:rsidRPr="00777CDA" w:rsidR="00B33D93" w:rsidP="00777CDA" w:rsidRDefault="00B33D93" w14:paraId="6D811B1C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K_U07</w:t>
            </w:r>
          </w:p>
        </w:tc>
      </w:tr>
      <w:tr w:rsidRPr="00777CDA" w:rsidR="00B33D93" w:rsidTr="005E6E85" w14:paraId="4AB8CACC" w14:textId="77777777">
        <w:tc>
          <w:tcPr>
            <w:tcW w:w="1701" w:type="dxa"/>
          </w:tcPr>
          <w:p w:rsidRPr="00777CDA" w:rsidR="00B33D93" w:rsidP="00777CDA" w:rsidRDefault="00B33D93" w14:paraId="6A703B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777CDA" w:rsidR="00B33D93" w:rsidP="00777CDA" w:rsidRDefault="00B33D93" w14:paraId="6EA85C8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777CDA" w:rsidR="00B33D93" w:rsidP="00777CDA" w:rsidRDefault="00B33D93" w14:paraId="4BF32AAB" w14:textId="7777777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 w:eastAsiaTheme="minorHAnsi"/>
                <w:sz w:val="24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2E48C46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52347" w:rsidR="0085747A" w:rsidP="00452347" w:rsidRDefault="00675843" w14:paraId="38A4A5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Pr="009C54AE" w:rsidR="0085747A" w:rsidP="009C54AE" w:rsidRDefault="0085747A" w14:paraId="1F691F8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EEC4F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10058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058"/>
      </w:tblGrid>
      <w:tr w:rsidRPr="00777CDA" w:rsidR="00452347" w:rsidTr="00452347" w14:paraId="716FE1D9" w14:textId="77777777">
        <w:trPr>
          <w:trHeight w:val="28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777CDA" w:rsidR="00452347" w:rsidP="00F276A8" w:rsidRDefault="00452347" w14:paraId="6AB65F3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777CD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777CDA" w:rsidR="00777CDA" w:rsidTr="00452347" w14:paraId="45304641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C38415C" w14:textId="74F7C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Definicja konfliktu społecznego</w:t>
            </w:r>
            <w:r>
              <w:rPr>
                <w:rFonts w:ascii="Corbel" w:hAnsi="Corbel"/>
                <w:sz w:val="24"/>
                <w:szCs w:val="24"/>
              </w:rPr>
              <w:t xml:space="preserve"> i jego miejsce w teoriach nauk społecznych.</w:t>
            </w:r>
          </w:p>
        </w:tc>
      </w:tr>
      <w:tr w:rsidRPr="00777CDA" w:rsidR="00777CDA" w:rsidTr="00452347" w14:paraId="7F296F99" w14:textId="77777777">
        <w:trPr>
          <w:trHeight w:val="28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80411BD" w14:textId="37ADDB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Uwarunkowania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0E035833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73AB4F05" w14:textId="14E53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Podmioty konfliktu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47EA9E7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6A736B5" w14:textId="08CF54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Funkcje konfliktów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20C7FD21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2A9B3EE1" w14:textId="05116E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Wpływ konfliktów na przeobrażenia społeczeństwa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777CDA" w:rsidR="00777CDA" w:rsidTr="00452347" w14:paraId="38AB50A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346A817" w14:textId="526CC9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Typologia współczesnych konfliktów społecznych</w:t>
            </w:r>
          </w:p>
        </w:tc>
      </w:tr>
      <w:tr w:rsidRPr="00777CDA" w:rsidR="00777CDA" w:rsidTr="00452347" w14:paraId="5DE32145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1F42B9EB" w14:textId="431422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Konflikt społeczny w wymiarze lokalnym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77CDA">
              <w:rPr>
                <w:rFonts w:ascii="Corbel" w:hAnsi="Corbel"/>
                <w:sz w:val="24"/>
                <w:szCs w:val="24"/>
              </w:rPr>
              <w:t xml:space="preserve"> narodowym i globalnym</w:t>
            </w:r>
          </w:p>
        </w:tc>
      </w:tr>
      <w:tr w:rsidRPr="00777CDA" w:rsidR="00777CDA" w:rsidTr="00452347" w14:paraId="6ACC9F2C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6D80370B" w14:textId="595462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 xml:space="preserve">Wojny i konflikty </w:t>
            </w:r>
            <w:r>
              <w:t xml:space="preserve">zbrojne </w:t>
            </w:r>
            <w:r w:rsidRPr="00C22143">
              <w:t xml:space="preserve">w XX </w:t>
            </w:r>
            <w:r>
              <w:t>i XXI w.</w:t>
            </w:r>
          </w:p>
        </w:tc>
      </w:tr>
      <w:tr w:rsidRPr="00777CDA" w:rsidR="00777CDA" w:rsidTr="00452347" w14:paraId="45E5C439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32A6D929" w14:textId="5600E5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lastRenderedPageBreak/>
              <w:t>Nacjonalizm jako element konfliktu</w:t>
            </w:r>
            <w:r>
              <w:t>.</w:t>
            </w:r>
          </w:p>
        </w:tc>
      </w:tr>
      <w:tr w:rsidRPr="00777CDA" w:rsidR="00777CDA" w:rsidTr="00777CDA" w14:paraId="5EEDF81D" w14:textId="77777777">
        <w:trPr>
          <w:trHeight w:val="70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1AA59FBE" w14:textId="1738FC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Ekstremizm polityczny a konflikt</w:t>
            </w:r>
            <w:r>
              <w:t>.</w:t>
            </w:r>
          </w:p>
        </w:tc>
      </w:tr>
      <w:tr w:rsidRPr="00777CDA" w:rsidR="00777CDA" w:rsidTr="00777CDA" w14:paraId="5B41261F" w14:textId="77777777">
        <w:trPr>
          <w:trHeight w:val="70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4F6E7311" w14:textId="655E06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143">
              <w:t>Terroryzm jako wyraz konfliktu społecznego.</w:t>
            </w:r>
          </w:p>
        </w:tc>
      </w:tr>
      <w:tr w:rsidRPr="00777CDA" w:rsidR="00777CDA" w:rsidTr="00452347" w14:paraId="12408B3E" w14:textId="77777777">
        <w:trPr>
          <w:trHeight w:val="277"/>
        </w:trPr>
        <w:tc>
          <w:tcPr>
            <w:tcW w:w="10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77CDA" w:rsidR="00777CDA" w:rsidP="00777CDA" w:rsidRDefault="00777CDA" w14:paraId="570C69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CDA">
              <w:rPr>
                <w:rFonts w:ascii="Corbel" w:hAnsi="Corbel"/>
                <w:sz w:val="24"/>
                <w:szCs w:val="24"/>
              </w:rPr>
              <w:t>Kontrola konfliktu społecznego</w:t>
            </w:r>
          </w:p>
        </w:tc>
      </w:tr>
    </w:tbl>
    <w:p w:rsidRPr="009C54AE" w:rsidR="0085747A" w:rsidP="009C54AE" w:rsidRDefault="0085747A" w14:paraId="260A874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CF3748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2C9FD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7CDA" w:rsidR="0085747A" w:rsidP="00452347" w:rsidRDefault="00777CDA" w14:paraId="39FF2F0D" w14:textId="5ED8EEB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32"/>
          <w:szCs w:val="32"/>
        </w:rPr>
      </w:pPr>
      <w:r w:rsidRPr="00777CDA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Pr="00777CDA" w:rsidR="00923D7D">
        <w:rPr>
          <w:rFonts w:ascii="Corbel" w:hAnsi="Corbel"/>
          <w:b w:val="0"/>
          <w:iCs/>
          <w:smallCaps w:val="0"/>
          <w:szCs w:val="24"/>
        </w:rPr>
        <w:t>tekstów z dyskusją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777CDA" w:rsidR="001718A7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>grupach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 xml:space="preserve"> (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>rozwiązywanie zadań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,</w:t>
      </w:r>
      <w:r w:rsidRPr="00777CDA" w:rsidR="0085747A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Pr="00777CDA" w:rsidR="0071620A">
        <w:rPr>
          <w:rFonts w:ascii="Corbel" w:hAnsi="Corbel"/>
          <w:b w:val="0"/>
          <w:iCs/>
          <w:smallCaps w:val="0"/>
          <w:szCs w:val="24"/>
        </w:rPr>
        <w:t>)</w:t>
      </w:r>
      <w:r w:rsidRPr="00777CDA">
        <w:rPr>
          <w:rFonts w:ascii="Corbel" w:hAnsi="Corbel"/>
          <w:b w:val="0"/>
          <w:iCs/>
          <w:smallCaps w:val="0"/>
          <w:szCs w:val="24"/>
        </w:rPr>
        <w:t>, projekt</w:t>
      </w:r>
    </w:p>
    <w:p w:rsidR="00E960BB" w:rsidP="009C54AE" w:rsidRDefault="00E960BB" w14:paraId="0DBCDB7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13B501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B7CA4F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D0DE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2EB7E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5"/>
        <w:gridCol w:w="2124"/>
      </w:tblGrid>
      <w:tr w:rsidRPr="009C54AE" w:rsidR="0085747A" w:rsidTr="00777CDA" w14:paraId="4C49505D" w14:textId="77777777">
        <w:tc>
          <w:tcPr>
            <w:tcW w:w="1961" w:type="dxa"/>
            <w:vAlign w:val="center"/>
          </w:tcPr>
          <w:p w:rsidRPr="009C54AE" w:rsidR="0085747A" w:rsidP="009C54AE" w:rsidRDefault="0071620A" w14:paraId="3F4F2D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vAlign w:val="center"/>
          </w:tcPr>
          <w:p w:rsidRPr="009C54AE" w:rsidR="0085747A" w:rsidP="009C54AE" w:rsidRDefault="00F974DA" w14:paraId="5B8DDE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CA087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:rsidRPr="009C54AE" w:rsidR="00923D7D" w:rsidP="009C54AE" w:rsidRDefault="0085747A" w14:paraId="657CA6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A132A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52347" w:rsidTr="00777CDA" w14:paraId="1D7B4168" w14:textId="77777777">
        <w:tc>
          <w:tcPr>
            <w:tcW w:w="1961" w:type="dxa"/>
          </w:tcPr>
          <w:p w:rsidRPr="009C54AE" w:rsidR="00452347" w:rsidP="00452347" w:rsidRDefault="00452347" w14:paraId="339CDB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5" w:type="dxa"/>
          </w:tcPr>
          <w:p w:rsidRPr="00702DF1" w:rsidR="00452347" w:rsidP="00452347" w:rsidRDefault="00777CDA" w14:paraId="23A61D2E" w14:textId="6D1333A3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Projekt,</w:t>
            </w:r>
            <w:r w:rsidRPr="00702DF1">
              <w:rPr>
                <w:b w:val="0"/>
                <w:szCs w:val="24"/>
              </w:rPr>
              <w:t xml:space="preserve"> Obserwacja w trakcie zajęć</w:t>
            </w:r>
          </w:p>
        </w:tc>
        <w:tc>
          <w:tcPr>
            <w:tcW w:w="2124" w:type="dxa"/>
          </w:tcPr>
          <w:p w:rsidRPr="00702DF1" w:rsidR="00452347" w:rsidP="00452347" w:rsidRDefault="00452347" w14:paraId="36BA2070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22AD5161" w14:textId="77777777">
        <w:tc>
          <w:tcPr>
            <w:tcW w:w="1961" w:type="dxa"/>
          </w:tcPr>
          <w:p w:rsidRPr="009C54AE" w:rsidR="00777CDA" w:rsidP="00777CDA" w:rsidRDefault="00777CDA" w14:paraId="1C88E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</w:tcPr>
          <w:p w:rsidRPr="00702DF1" w:rsidR="00777CDA" w:rsidP="00777CDA" w:rsidRDefault="00777CDA" w14:paraId="4B523F82" w14:textId="5774508A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2D5B4D32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0534CC1B" w14:textId="77777777">
        <w:tc>
          <w:tcPr>
            <w:tcW w:w="1961" w:type="dxa"/>
          </w:tcPr>
          <w:p w:rsidRPr="009C54AE" w:rsidR="00777CDA" w:rsidP="00777CDA" w:rsidRDefault="00777CDA" w14:paraId="6E17C4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5" w:type="dxa"/>
          </w:tcPr>
          <w:p w:rsidRPr="00702DF1" w:rsidR="00777CDA" w:rsidP="00777CDA" w:rsidRDefault="00777CDA" w14:paraId="20D5F51D" w14:textId="2ADE27D9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4B2929C8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777CDA" w:rsidTr="00777CDA" w14:paraId="4C5990DB" w14:textId="77777777">
        <w:tc>
          <w:tcPr>
            <w:tcW w:w="1961" w:type="dxa"/>
          </w:tcPr>
          <w:p w:rsidRPr="009C54AE" w:rsidR="00777CDA" w:rsidP="00777CDA" w:rsidRDefault="00777CDA" w14:paraId="5586D1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5" w:type="dxa"/>
          </w:tcPr>
          <w:p w:rsidRPr="00702DF1" w:rsidR="00777CDA" w:rsidP="00777CDA" w:rsidRDefault="00777CDA" w14:paraId="30162286" w14:textId="78327B28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116175">
              <w:rPr>
                <w:b w:val="0"/>
                <w:szCs w:val="24"/>
              </w:rPr>
              <w:t>Projekt, Obserwacja w trakcie zajęć</w:t>
            </w:r>
          </w:p>
        </w:tc>
        <w:tc>
          <w:tcPr>
            <w:tcW w:w="2124" w:type="dxa"/>
          </w:tcPr>
          <w:p w:rsidRPr="00702DF1" w:rsidR="00777CDA" w:rsidP="00777CDA" w:rsidRDefault="00777CDA" w14:paraId="5C3730D7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  <w:tr w:rsidRPr="009C54AE" w:rsidR="00452347" w:rsidTr="00777CDA" w14:paraId="06F72DB4" w14:textId="77777777">
        <w:tc>
          <w:tcPr>
            <w:tcW w:w="1961" w:type="dxa"/>
          </w:tcPr>
          <w:p w:rsidRPr="009C54AE" w:rsidR="00452347" w:rsidP="00452347" w:rsidRDefault="00452347" w14:paraId="2316F8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5" w:type="dxa"/>
          </w:tcPr>
          <w:p w:rsidRPr="00702DF1" w:rsidR="00452347" w:rsidP="00452347" w:rsidRDefault="00452347" w14:paraId="43558E20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</w:tcPr>
          <w:p w:rsidRPr="00702DF1" w:rsidR="00452347" w:rsidP="00452347" w:rsidRDefault="00452347" w14:paraId="443A2DAD" w14:textId="77777777">
            <w:pPr>
              <w:pStyle w:val="Punktygwne"/>
              <w:spacing w:before="0" w:after="0" w:line="360" w:lineRule="auto"/>
              <w:rPr>
                <w:b w:val="0"/>
                <w:szCs w:val="24"/>
              </w:rPr>
            </w:pPr>
            <w:r w:rsidRPr="00702DF1">
              <w:rPr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53A0FC6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200B7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90EF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77CDA" w:rsidR="0085747A" w:rsidTr="00923D7D" w14:paraId="0DDD14DD" w14:textId="77777777">
        <w:tc>
          <w:tcPr>
            <w:tcW w:w="9670" w:type="dxa"/>
          </w:tcPr>
          <w:p w:rsidRPr="00777CDA" w:rsidR="00452347" w:rsidP="00452347" w:rsidRDefault="00452347" w14:paraId="63524F63" w14:textId="10257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CDA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 xml:space="preserve"> ocena z </w:t>
            </w:r>
            <w:r w:rsidR="00777CDA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000073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77C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0073CE" w:rsidR="00452347" w:rsidP="000073CE" w:rsidRDefault="00452347" w14:paraId="67BC6A7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Pr="000073CE" w:rsidR="000073CE" w:rsidP="000073CE" w:rsidRDefault="000073CE" w14:paraId="515C7FC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5,0 = projekt oceniony na ocenę 5,0 + aktywność na co najmniej 2 zajęciach</w:t>
            </w:r>
          </w:p>
          <w:p w:rsidRPr="000073CE" w:rsidR="000073CE" w:rsidP="000073CE" w:rsidRDefault="000073CE" w14:paraId="649FDE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4,5 = projekt oceniony na ocenę 4,0 + aktywność na co najmniej 2 zajęciach</w:t>
            </w:r>
          </w:p>
          <w:p w:rsidRPr="000073CE" w:rsidR="000073CE" w:rsidP="000073CE" w:rsidRDefault="000073CE" w14:paraId="6422C8D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4,0 = projekt oceniony na ocenę 4,0 + aktywność na 1 zajęciach</w:t>
            </w:r>
          </w:p>
          <w:p w:rsidRPr="000073CE" w:rsidR="000073CE" w:rsidP="000073CE" w:rsidRDefault="000073CE" w14:paraId="2580A4C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3,5 = projekt oceniony na ocenę 3,0 + aktywność na 1 zajęciach</w:t>
            </w:r>
          </w:p>
          <w:p w:rsidRPr="000073CE" w:rsidR="000073CE" w:rsidP="000073CE" w:rsidRDefault="000073CE" w14:paraId="533DF54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3,0 = projekt oceniony na ocenę 3,0  brak aktywności na zajęciach</w:t>
            </w:r>
          </w:p>
          <w:p w:rsidRPr="00777CDA" w:rsidR="0085747A" w:rsidP="000073CE" w:rsidRDefault="000073CE" w14:paraId="37533320" w14:textId="0AF78B39">
            <w:pPr>
              <w:spacing w:after="0" w:line="240" w:lineRule="auto"/>
              <w:rPr>
                <w:smallCaps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Ocena 2,0 = nie złożenie  projektu.</w:t>
            </w:r>
          </w:p>
        </w:tc>
      </w:tr>
    </w:tbl>
    <w:p w:rsidRPr="009C54AE" w:rsidR="0085747A" w:rsidP="009C54AE" w:rsidRDefault="0085747A" w14:paraId="75762BA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17505B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16A623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C703F9E" w14:textId="77777777">
        <w:tc>
          <w:tcPr>
            <w:tcW w:w="4962" w:type="dxa"/>
            <w:vAlign w:val="center"/>
          </w:tcPr>
          <w:p w:rsidRPr="009C54AE" w:rsidR="0085747A" w:rsidP="009C54AE" w:rsidRDefault="00C61DC5" w14:paraId="39463B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66003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D959956" w14:textId="77777777">
        <w:tc>
          <w:tcPr>
            <w:tcW w:w="4962" w:type="dxa"/>
          </w:tcPr>
          <w:p w:rsidRPr="009C54AE" w:rsidR="0085747A" w:rsidP="009C54AE" w:rsidRDefault="00C61DC5" w14:paraId="394574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452347" w14:paraId="3884E6C3" w14:textId="63B1F6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73F2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6E500C97" w14:textId="77777777">
        <w:tc>
          <w:tcPr>
            <w:tcW w:w="4962" w:type="dxa"/>
          </w:tcPr>
          <w:p w:rsidRPr="009C54AE" w:rsidR="00C61DC5" w:rsidP="009C54AE" w:rsidRDefault="00C61DC5" w14:paraId="4F28518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8CDA2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452347" w14:paraId="63D49B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9C54AE" w:rsidR="00C61DC5" w:rsidTr="00923D7D" w14:paraId="23A5A9AB" w14:textId="77777777">
        <w:tc>
          <w:tcPr>
            <w:tcW w:w="4962" w:type="dxa"/>
          </w:tcPr>
          <w:p w:rsidRPr="009C54AE" w:rsidR="0071620A" w:rsidP="009C54AE" w:rsidRDefault="00C61DC5" w14:paraId="0FFFE1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66718A1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E73F2A" w14:paraId="2CCBDB37" w14:textId="77DF8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47277568" w14:textId="77777777">
        <w:tc>
          <w:tcPr>
            <w:tcW w:w="4962" w:type="dxa"/>
          </w:tcPr>
          <w:p w:rsidRPr="009C54AE" w:rsidR="0085747A" w:rsidP="009C54AE" w:rsidRDefault="0085747A" w14:paraId="256AD30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E73F2A" w14:paraId="0E2F499B" w14:textId="6B7C2B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06B978A0" w14:textId="77777777">
        <w:tc>
          <w:tcPr>
            <w:tcW w:w="4962" w:type="dxa"/>
          </w:tcPr>
          <w:p w:rsidRPr="009C54AE" w:rsidR="0085747A" w:rsidP="009C54AE" w:rsidRDefault="0085747A" w14:paraId="4FCFF6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452347" w14:paraId="78238BD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45555C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8C8DA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3C7A3D2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8993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2B3815A6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0E8CF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4E5EF0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0071620A" w14:paraId="79A7478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1A350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11515E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3E1941" w:rsidP="009C54AE" w:rsidRDefault="003E1941" w14:paraId="21711E5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BA54D3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F90028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0073CE" w:rsidR="0085747A" w:rsidTr="000073CE" w14:paraId="32683F7E" w14:textId="77777777">
        <w:trPr>
          <w:trHeight w:val="397"/>
        </w:trPr>
        <w:tc>
          <w:tcPr>
            <w:tcW w:w="5000" w:type="pct"/>
          </w:tcPr>
          <w:p w:rsidRPr="000073CE" w:rsidR="0085747A" w:rsidP="000073CE" w:rsidRDefault="0085747A" w14:paraId="32BD12AA" w14:textId="77777777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073CE" w:rsidR="000073CE" w:rsidP="000073CE" w:rsidRDefault="000073CE" w14:paraId="05A3DA4D" w14:textId="435B0B26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Dahrendorf R., Nowoczesny konflikt społeczny : esej o polityce wolności, Warszawa 1993.</w:t>
            </w:r>
          </w:p>
          <w:p w:rsidRPr="000073CE" w:rsidR="00452347" w:rsidP="000073CE" w:rsidRDefault="00452347" w14:paraId="0047C8FA" w14:textId="11D7249A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:rsidRPr="000073CE" w:rsidR="00452347" w:rsidP="000073CE" w:rsidRDefault="000073CE" w14:paraId="7D9A1C7E" w14:textId="77777777">
            <w:pPr>
              <w:spacing w:before="40" w:after="40" w:line="240" w:lineRule="auto"/>
              <w:ind w:left="306" w:hanging="284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Mucha J., Konflikt i społeczeństwo : z problematyki konfliktu społecznego we współczesnych teoriach zachodnich, Warszawa 1978.</w:t>
            </w:r>
          </w:p>
          <w:p w:rsidRPr="000073CE" w:rsidR="000073CE" w:rsidP="000073CE" w:rsidRDefault="000073CE" w14:paraId="4F2DFDA3" w14:textId="226A1419">
            <w:pPr>
              <w:spacing w:before="40" w:after="40" w:line="240" w:lineRule="auto"/>
              <w:ind w:left="306" w:hanging="284"/>
            </w:pPr>
            <w:r w:rsidRPr="000073CE">
              <w:rPr>
                <w:rFonts w:ascii="Corbel" w:hAnsi="Corbel"/>
                <w:sz w:val="24"/>
                <w:szCs w:val="24"/>
              </w:rPr>
              <w:t>Sztumski J., Konflikt społeczny, Katowice 1978.</w:t>
            </w:r>
          </w:p>
        </w:tc>
      </w:tr>
      <w:tr w:rsidRPr="000073CE" w:rsidR="0085747A" w:rsidTr="000073CE" w14:paraId="4EED96B7" w14:textId="77777777">
        <w:trPr>
          <w:trHeight w:val="397"/>
        </w:trPr>
        <w:tc>
          <w:tcPr>
            <w:tcW w:w="5000" w:type="pct"/>
          </w:tcPr>
          <w:p w:rsidRPr="000073CE" w:rsidR="0085747A" w:rsidP="000073CE" w:rsidRDefault="0085747A" w14:paraId="6458801D" w14:textId="77777777">
            <w:pPr>
              <w:pStyle w:val="Punktygwne"/>
              <w:spacing w:before="40" w:after="40"/>
              <w:rPr>
                <w:rFonts w:ascii="Corbel" w:hAnsi="Corbel"/>
                <w:smallCaps w:val="0"/>
                <w:szCs w:val="24"/>
              </w:rPr>
            </w:pPr>
            <w:r w:rsidRPr="000073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073CE" w:rsidR="000073CE" w:rsidP="000073CE" w:rsidRDefault="000073CE" w14:paraId="0C6F95A3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:rsidRPr="000073CE" w:rsidR="00452347" w:rsidP="000073CE" w:rsidRDefault="00452347" w14:paraId="3237D358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Davis N., Stosunki międzynarodowe w Ameryce łacińskiej, Warszawa 2000.</w:t>
            </w:r>
          </w:p>
          <w:p w:rsidRPr="000073CE" w:rsidR="000073CE" w:rsidP="000073CE" w:rsidRDefault="000073CE" w14:paraId="2BF5A0A5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Kukułka J., Historia współczesnych stosunków międzynarodowych (1945-2000), Warszawa 2002.</w:t>
            </w:r>
          </w:p>
          <w:p w:rsidRPr="000073CE" w:rsidR="00452347" w:rsidP="000073CE" w:rsidRDefault="00452347" w14:paraId="22B3A5A5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Kołodziejczyk D., Turcja, Warszawa 2000.</w:t>
            </w:r>
          </w:p>
          <w:p w:rsidRPr="000073CE" w:rsidR="00452347" w:rsidP="000073CE" w:rsidRDefault="00452347" w14:paraId="60E67A24" w14:textId="77777777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:rsidRPr="000073CE" w:rsidR="00452347" w:rsidP="000073CE" w:rsidRDefault="000073CE" w14:paraId="04E890B2" w14:textId="5F304BE0">
            <w:pPr>
              <w:spacing w:before="40" w:after="40" w:line="240" w:lineRule="auto"/>
              <w:ind w:left="306" w:hanging="30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073CE">
              <w:rPr>
                <w:rFonts w:ascii="Corbel" w:hAnsi="Corbel"/>
                <w:sz w:val="24"/>
                <w:szCs w:val="24"/>
              </w:rPr>
              <w:t>Pappe</w:t>
            </w:r>
            <w:proofErr w:type="spellEnd"/>
            <w:r w:rsidRPr="000073CE">
              <w:rPr>
                <w:rFonts w:ascii="Corbel" w:hAnsi="Corbel"/>
                <w:sz w:val="24"/>
                <w:szCs w:val="24"/>
              </w:rPr>
              <w:t xml:space="preserve"> J., Współczesny Bliski Wschód, Warszawa 2013</w:t>
            </w:r>
            <w:r w:rsidRPr="000073CE" w:rsidR="00452347">
              <w:rPr>
                <w:rFonts w:ascii="Corbel" w:hAnsi="Corbel"/>
                <w:sz w:val="24"/>
                <w:szCs w:val="24"/>
              </w:rPr>
              <w:t>Stosunki międzynarodowe, red. T. Łoś-Nowak, A. Florczak, Warszawa 2010.</w:t>
            </w:r>
          </w:p>
          <w:p w:rsidRPr="000073CE" w:rsidR="00452347" w:rsidP="000073CE" w:rsidRDefault="00452347" w14:paraId="6903B96E" w14:textId="77777777">
            <w:pPr>
              <w:spacing w:before="40" w:after="40" w:line="240" w:lineRule="auto"/>
              <w:ind w:left="306" w:hanging="306"/>
              <w:rPr>
                <w:i/>
                <w:smallCaps/>
                <w:color w:val="000000"/>
              </w:rPr>
            </w:pPr>
            <w:r w:rsidRPr="000073CE">
              <w:rPr>
                <w:rFonts w:ascii="Corbel" w:hAnsi="Corbel"/>
                <w:sz w:val="24"/>
                <w:szCs w:val="24"/>
              </w:rPr>
              <w:t>Zarys historii Afryki i Azji 1869-1996, red. A. Bartnicki, Warszawa 1996.</w:t>
            </w:r>
          </w:p>
        </w:tc>
      </w:tr>
    </w:tbl>
    <w:p w:rsidRPr="009C54AE" w:rsidR="0085747A" w:rsidP="009C54AE" w:rsidRDefault="0085747A" w14:paraId="0BBBB79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3B7EA5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49DE9D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3DF" w:rsidP="00C16ABF" w:rsidRDefault="001E73DF" w14:paraId="4E8B114B" w14:textId="77777777">
      <w:pPr>
        <w:spacing w:after="0" w:line="240" w:lineRule="auto"/>
      </w:pPr>
      <w:r>
        <w:separator/>
      </w:r>
    </w:p>
  </w:endnote>
  <w:endnote w:type="continuationSeparator" w:id="0">
    <w:p w:rsidR="001E73DF" w:rsidP="00C16ABF" w:rsidRDefault="001E73DF" w14:paraId="0DEEDB0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3DF" w:rsidP="00C16ABF" w:rsidRDefault="001E73DF" w14:paraId="7D61BB3E" w14:textId="77777777">
      <w:pPr>
        <w:spacing w:after="0" w:line="240" w:lineRule="auto"/>
      </w:pPr>
      <w:r>
        <w:separator/>
      </w:r>
    </w:p>
  </w:footnote>
  <w:footnote w:type="continuationSeparator" w:id="0">
    <w:p w:rsidR="001E73DF" w:rsidP="00C16ABF" w:rsidRDefault="001E73DF" w14:paraId="608994F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1C8280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3CE"/>
    <w:rsid w:val="000077B4"/>
    <w:rsid w:val="00015B8F"/>
    <w:rsid w:val="00022ECE"/>
    <w:rsid w:val="00042A51"/>
    <w:rsid w:val="00042D2E"/>
    <w:rsid w:val="00044C82"/>
    <w:rsid w:val="00050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73DF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46B"/>
    <w:rsid w:val="00291567"/>
    <w:rsid w:val="002A22BF"/>
    <w:rsid w:val="002A2389"/>
    <w:rsid w:val="002A671D"/>
    <w:rsid w:val="002B4D55"/>
    <w:rsid w:val="002B5EA0"/>
    <w:rsid w:val="002B6119"/>
    <w:rsid w:val="002C19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3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7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8E2"/>
    <w:rsid w:val="00777CD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2B"/>
    <w:rsid w:val="009508DF"/>
    <w:rsid w:val="00950DAC"/>
    <w:rsid w:val="00953CBF"/>
    <w:rsid w:val="00954A07"/>
    <w:rsid w:val="009763BC"/>
    <w:rsid w:val="00987706"/>
    <w:rsid w:val="00997F14"/>
    <w:rsid w:val="009A78D9"/>
    <w:rsid w:val="009C3E31"/>
    <w:rsid w:val="009C54AE"/>
    <w:rsid w:val="009C788E"/>
    <w:rsid w:val="009D3F3B"/>
    <w:rsid w:val="009E0543"/>
    <w:rsid w:val="009E056D"/>
    <w:rsid w:val="009E1E1A"/>
    <w:rsid w:val="009E3B41"/>
    <w:rsid w:val="009F3C5C"/>
    <w:rsid w:val="009F4610"/>
    <w:rsid w:val="00A00ECC"/>
    <w:rsid w:val="00A155EE"/>
    <w:rsid w:val="00A21962"/>
    <w:rsid w:val="00A2245B"/>
    <w:rsid w:val="00A30110"/>
    <w:rsid w:val="00A334BB"/>
    <w:rsid w:val="00A36899"/>
    <w:rsid w:val="00A371F6"/>
    <w:rsid w:val="00A43BF6"/>
    <w:rsid w:val="00A51608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D9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3A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BFF"/>
    <w:rsid w:val="00D352C9"/>
    <w:rsid w:val="00D425B2"/>
    <w:rsid w:val="00D428D6"/>
    <w:rsid w:val="00D552B2"/>
    <w:rsid w:val="00D608D1"/>
    <w:rsid w:val="00D74119"/>
    <w:rsid w:val="00D7573C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B3"/>
    <w:rsid w:val="00E43912"/>
    <w:rsid w:val="00E51E44"/>
    <w:rsid w:val="00E63348"/>
    <w:rsid w:val="00E73F2A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896"/>
    <w:rsid w:val="00FC3F45"/>
    <w:rsid w:val="00FD2D2B"/>
    <w:rsid w:val="00FD503F"/>
    <w:rsid w:val="00FD7589"/>
    <w:rsid w:val="00FF016A"/>
    <w:rsid w:val="00FF1401"/>
    <w:rsid w:val="00FF5E7D"/>
    <w:rsid w:val="065EB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97F6A"/>
  <w15:docId w15:val="{299D504A-8D01-4BFD-9C6C-4650CE76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0EEE1-4989-458B-A7D9-0319B07E7FDA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23cdcff9-4da5-4ae5-9ed2-4324298199aa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B50BA6-2E39-4258-A96C-2908594AA544}"/>
</file>

<file path=customXml/itemProps3.xml><?xml version="1.0" encoding="utf-8"?>
<ds:datastoreItem xmlns:ds="http://schemas.openxmlformats.org/officeDocument/2006/customXml" ds:itemID="{0F8C5031-376D-4CD9-8F74-A9F2272892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C2CEF-A72B-4515-8149-739DCBD2A24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Piękoś Karol</lastModifiedBy>
  <revision>4</revision>
  <lastPrinted>2019-02-06T12:12:00.0000000Z</lastPrinted>
  <dcterms:created xsi:type="dcterms:W3CDTF">2022-03-02T09:46:00.0000000Z</dcterms:created>
  <dcterms:modified xsi:type="dcterms:W3CDTF">2022-03-02T10:13:25.4319489Z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